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A1E" w:rsidRDefault="003C23EA" w:rsidP="003C23E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Hannah Trinh </w:t>
      </w:r>
    </w:p>
    <w:p w:rsidR="003C23EA" w:rsidRDefault="003C23EA" w:rsidP="003C23E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#28</w:t>
      </w:r>
    </w:p>
    <w:p w:rsidR="003C23EA" w:rsidRDefault="003C23EA" w:rsidP="003C23E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2/25/2014</w:t>
      </w:r>
    </w:p>
    <w:p w:rsidR="003C23EA" w:rsidRDefault="003C23EA" w:rsidP="003C23E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Period 2</w:t>
      </w:r>
    </w:p>
    <w:p w:rsidR="003C23EA" w:rsidRDefault="003C23EA" w:rsidP="003C23E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Argument Paragraph</w:t>
      </w:r>
    </w:p>
    <w:p w:rsidR="003C23EA" w:rsidRDefault="003C23EA" w:rsidP="003C23E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C23EA" w:rsidRPr="003C23EA" w:rsidRDefault="003C23EA" w:rsidP="00C41D8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King Tutankhamun is one of the greatest rulers that has ever lived. He changed the ways of the past ruler and restored the old gods. </w:t>
      </w:r>
      <w:r w:rsidR="000D75AA">
        <w:rPr>
          <w:rFonts w:ascii="Times New Roman" w:hAnsi="Times New Roman" w:cs="Times New Roman"/>
          <w:sz w:val="24"/>
          <w:szCs w:val="24"/>
        </w:rPr>
        <w:t>His tomb had a great impact on archeology. Many people did not believe that King Tutankhamun was that important. I think Hatshepsut made the biggest impact on Egypt. She maintained peac</w:t>
      </w:r>
      <w:r w:rsidR="00C41D81">
        <w:rPr>
          <w:rFonts w:ascii="Times New Roman" w:hAnsi="Times New Roman" w:cs="Times New Roman"/>
          <w:sz w:val="24"/>
          <w:szCs w:val="24"/>
        </w:rPr>
        <w:t xml:space="preserve">e and stability when she ruled </w:t>
      </w:r>
      <w:r w:rsidR="000D75AA">
        <w:rPr>
          <w:rFonts w:ascii="Times New Roman" w:hAnsi="Times New Roman" w:cs="Times New Roman"/>
          <w:sz w:val="24"/>
          <w:szCs w:val="24"/>
        </w:rPr>
        <w:t>the New Kin</w:t>
      </w:r>
      <w:r w:rsidR="00C41D81">
        <w:rPr>
          <w:rFonts w:ascii="Times New Roman" w:hAnsi="Times New Roman" w:cs="Times New Roman"/>
          <w:sz w:val="24"/>
          <w:szCs w:val="24"/>
        </w:rPr>
        <w:t xml:space="preserve">gdom. Hatshepsut was the most powerful female ruler in Egypt and built most of the monuments during her reign. </w:t>
      </w:r>
      <w:bookmarkStart w:id="0" w:name="_GoBack"/>
      <w:bookmarkEnd w:id="0"/>
    </w:p>
    <w:sectPr w:rsidR="003C23EA" w:rsidRPr="003C23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3EA"/>
    <w:rsid w:val="00047A1E"/>
    <w:rsid w:val="000D75AA"/>
    <w:rsid w:val="003C23EA"/>
    <w:rsid w:val="00C4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BE9CF9-4F07-4844-A30E-80D67C3B5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CVESD.org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Hedenkamp Student</dc:creator>
  <cp:keywords/>
  <dc:description/>
  <cp:lastModifiedBy>Hedenkamp Student</cp:lastModifiedBy>
  <cp:revision>1</cp:revision>
  <dcterms:created xsi:type="dcterms:W3CDTF">2014-02-25T21:47:00Z</dcterms:created>
  <dcterms:modified xsi:type="dcterms:W3CDTF">2014-02-25T22:21:00Z</dcterms:modified>
</cp:coreProperties>
</file>